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-33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Staff Wellness and Support Protocol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Comprehensive Emotional and Professional Care Framework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Purpose and Objectives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Prevent secondary traumatic stress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mental health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professional resilience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sustainable caregiving capacity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Psychological Support Framework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Mental Health Services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 counseling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therapy sessions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psychological support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 mental health resources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Stress Management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psychological assessments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Burnout prevention strategies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Emotional regulation techniques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Resilience building workshops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Professional Support Mechanisms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Supervision Structure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clinical supervision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consultation meetings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Peer support networks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development opportunities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Workload Management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Structured caseload limits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Rotation strategies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Recovery intervals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staff scheduling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Trauma-Informed Care Approach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Understanding secondary traumatization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Compassion fatigue recognition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Emotional boundary maintenance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Self-care skill development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Wellness Program Components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Physical Health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Annual medical screenings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Fitness program access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Nutrition counseling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Health insurance coverage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Mental Wellness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Mindfulness training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Stress reduction workshops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development resources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Work-life balance support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Critical Incident Response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Immediate Support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Rapid psychological intervention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Debriefing protocols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counseling access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 recovery support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Long-Term Recovery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Extended psychological support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rehabilitation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Career continuity planning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recovery strategies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Professional Development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skill enhancement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Specialized training programs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Leadership development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Career progression pathways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Compensation and Benefits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Competitive salary structure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Performance-based incentives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leave provisions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development funding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Safety and Security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safety training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Risk management protocols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Workplace violence prevention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security measures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Performance and Support Monitoring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wellness assessments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Anonymous feedback mechanisms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 strategies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Adaptive support protocols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**Effective Date:** [Current Date]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**Review Cycle:** Annual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qFormat w:val="1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qFormat w:val="1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qFormat w:val="1"/>
    <w:rPr>
      <w:b w:val="1"/>
      <w:bCs w:val="1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qFormat w:val="1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qFormat w:val="1"/>
    <w:rPr>
      <w:vertAlign w:val="superscript"/>
    </w:rPr>
  </w:style>
  <w:style w:type="paragraph" w:styleId="39">
    <w:name w:val="footnote text"/>
    <w:basedOn w:val="1"/>
    <w:uiPriority w:val="0"/>
    <w:qFormat w:val="1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  <w:qFormat w:val="1"/>
  </w:style>
  <w:style w:type="paragraph" w:styleId="42">
    <w:name w:val="HTML Address"/>
    <w:basedOn w:val="1"/>
    <w:uiPriority w:val="0"/>
    <w:qFormat w:val="1"/>
    <w:rPr>
      <w:i w:val="1"/>
      <w:iCs w:val="1"/>
    </w:rPr>
  </w:style>
  <w:style w:type="character" w:styleId="43">
    <w:name w:val="HTML Cite"/>
    <w:basedOn w:val="11"/>
    <w:uiPriority w:val="0"/>
    <w:qFormat w:val="1"/>
    <w:rPr>
      <w:i w:val="1"/>
      <w:iCs w:val="1"/>
    </w:rPr>
  </w:style>
  <w:style w:type="character" w:styleId="44">
    <w:name w:val="HTML Code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qFormat w:val="1"/>
    <w:rPr>
      <w:i w:val="1"/>
      <w:iCs w:val="1"/>
    </w:rPr>
  </w:style>
  <w:style w:type="character" w:styleId="46">
    <w:name w:val="HTML Keyboard"/>
    <w:basedOn w:val="11"/>
    <w:uiPriority w:val="0"/>
    <w:qFormat w:val="1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qFormat w:val="1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qFormat w:val="1"/>
    <w:rPr>
      <w:rFonts w:ascii="Courier New" w:cs="Courier New" w:hAnsi="Courier New"/>
    </w:rPr>
  </w:style>
  <w:style w:type="character" w:styleId="49">
    <w:name w:val="HTML Typewriter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qFormat w:val="1"/>
    <w:rPr>
      <w:i w:val="1"/>
      <w:iCs w:val="1"/>
    </w:rPr>
  </w:style>
  <w:style w:type="character" w:styleId="51">
    <w:name w:val="Hyperlink"/>
    <w:basedOn w:val="11"/>
    <w:uiPriority w:val="0"/>
    <w:qFormat w:val="1"/>
    <w:rPr>
      <w:color w:val="0000ff"/>
      <w:u w:val="single"/>
    </w:rPr>
  </w:style>
  <w:style w:type="paragraph" w:styleId="52">
    <w:name w:val="index 1"/>
    <w:basedOn w:val="1"/>
    <w:next w:val="1"/>
    <w:uiPriority w:val="0"/>
    <w:qFormat w:val="1"/>
  </w:style>
  <w:style w:type="paragraph" w:styleId="53">
    <w:name w:val="index 2"/>
    <w:basedOn w:val="1"/>
    <w:next w:val="1"/>
    <w:uiPriority w:val="0"/>
    <w:qFormat w:val="1"/>
    <w:pPr>
      <w:ind w:left="200" w:leftChars="200"/>
    </w:pPr>
  </w:style>
  <w:style w:type="paragraph" w:styleId="54">
    <w:name w:val="index 3"/>
    <w:basedOn w:val="1"/>
    <w:next w:val="1"/>
    <w:uiPriority w:val="0"/>
    <w:qFormat w:val="1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qFormat w:val="1"/>
    <w:pPr>
      <w:ind w:left="1000" w:leftChars="1000"/>
    </w:pPr>
  </w:style>
  <w:style w:type="paragraph" w:styleId="58">
    <w:name w:val="index 7"/>
    <w:basedOn w:val="1"/>
    <w:next w:val="1"/>
    <w:uiPriority w:val="0"/>
    <w:qFormat w:val="1"/>
    <w:pPr>
      <w:ind w:left="1200" w:leftChars="1200"/>
    </w:pPr>
  </w:style>
  <w:style w:type="paragraph" w:styleId="59">
    <w:name w:val="index 8"/>
    <w:basedOn w:val="1"/>
    <w:next w:val="1"/>
    <w:uiPriority w:val="0"/>
    <w:qFormat w:val="1"/>
    <w:pPr>
      <w:ind w:left="1400" w:leftChars="1400"/>
    </w:pPr>
  </w:style>
  <w:style w:type="paragraph" w:styleId="60">
    <w:name w:val="index 9"/>
    <w:basedOn w:val="1"/>
    <w:next w:val="1"/>
    <w:uiPriority w:val="0"/>
    <w:qFormat w:val="1"/>
    <w:pPr>
      <w:ind w:left="1600" w:leftChars="1600"/>
    </w:pPr>
  </w:style>
  <w:style w:type="paragraph" w:styleId="61">
    <w:name w:val="index heading"/>
    <w:basedOn w:val="1"/>
    <w:next w:val="52"/>
    <w:uiPriority w:val="0"/>
    <w:qFormat w:val="1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  <w:qFormat w:val="1"/>
  </w:style>
  <w:style w:type="paragraph" w:styleId="63">
    <w:name w:val="List"/>
    <w:basedOn w:val="1"/>
    <w:uiPriority w:val="0"/>
    <w:qFormat w:val="1"/>
    <w:pPr>
      <w:ind w:left="200" w:hanging="200" w:hangingChars="200"/>
    </w:pPr>
  </w:style>
  <w:style w:type="paragraph" w:styleId="64">
    <w:name w:val="List 2"/>
    <w:basedOn w:val="1"/>
    <w:uiPriority w:val="0"/>
    <w:qFormat w:val="1"/>
    <w:pPr>
      <w:ind w:left="100" w:leftChars="200" w:hanging="200" w:hangingChars="200"/>
    </w:pPr>
  </w:style>
  <w:style w:type="paragraph" w:styleId="65">
    <w:name w:val="List 3"/>
    <w:basedOn w:val="1"/>
    <w:uiPriority w:val="0"/>
    <w:qFormat w:val="1"/>
    <w:pPr>
      <w:ind w:left="100" w:leftChars="400" w:hanging="200" w:hangingChars="200"/>
    </w:pPr>
  </w:style>
  <w:style w:type="paragraph" w:styleId="66">
    <w:name w:val="List 4"/>
    <w:basedOn w:val="1"/>
    <w:uiPriority w:val="0"/>
    <w:qFormat w:val="1"/>
    <w:pPr>
      <w:ind w:left="100" w:leftChars="600" w:hanging="200" w:hangingChars="200"/>
    </w:pPr>
  </w:style>
  <w:style w:type="paragraph" w:styleId="67">
    <w:name w:val="List 5"/>
    <w:basedOn w:val="1"/>
    <w:uiPriority w:val="0"/>
    <w:qFormat w:val="1"/>
    <w:pPr>
      <w:ind w:left="100" w:leftChars="800" w:hanging="200" w:hangingChars="200"/>
    </w:pPr>
  </w:style>
  <w:style w:type="paragraph" w:styleId="68">
    <w:name w:val="List Bullet"/>
    <w:basedOn w:val="1"/>
    <w:uiPriority w:val="0"/>
    <w:qFormat w:val="1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qFormat w:val="1"/>
    <w:pPr>
      <w:jc w:val="center"/>
    </w:pPr>
  </w:style>
  <w:style w:type="character" w:styleId="88">
    <w:name w:val="page number"/>
    <w:basedOn w:val="11"/>
    <w:uiPriority w:val="0"/>
    <w:qFormat w:val="1"/>
  </w:style>
  <w:style w:type="paragraph" w:styleId="89">
    <w:name w:val="Plain Text"/>
    <w:basedOn w:val="1"/>
    <w:uiPriority w:val="0"/>
    <w:qFormat w:val="1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  <w:qFormat w:val="1"/>
  </w:style>
  <w:style w:type="paragraph" w:styleId="91">
    <w:name w:val="Signature"/>
    <w:basedOn w:val="1"/>
    <w:uiPriority w:val="0"/>
    <w:qFormat w:val="1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qFormat w:val="1"/>
    <w:pPr>
      <w:ind w:left="420" w:leftChars="200"/>
    </w:pPr>
  </w:style>
  <w:style w:type="paragraph" w:styleId="129">
    <w:name w:val="table of figures"/>
    <w:basedOn w:val="1"/>
    <w:next w:val="1"/>
    <w:uiPriority w:val="0"/>
    <w:qFormat w:val="1"/>
    <w:pPr>
      <w:ind w:leftChars="200" w:hanging="200" w:hangingChars="200"/>
    </w:pPr>
  </w:style>
  <w:style w:type="table" w:styleId="130">
    <w:name w:val="Table Professional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qFormat w:val="1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qFormat w:val="1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qFormat w:val="1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qFormat w:val="1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qFormat w:val="1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  <w:qFormat w:val="1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qFormat w:val="1"/>
    <w:pPr>
      <w:ind w:left="840" w:leftChars="400"/>
    </w:pPr>
  </w:style>
  <w:style w:type="paragraph" w:styleId="145">
    <w:name w:val="toc 4"/>
    <w:basedOn w:val="1"/>
    <w:next w:val="1"/>
    <w:uiPriority w:val="0"/>
    <w:qFormat w:val="1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qFormat w:val="1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qFormat w:val="1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qFormat w:val="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qFormat w:val="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qFormat w:val="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qFormat w:val="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qFormat w:val="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oZOPisrPHS0XKxW5iL8T32ovQ==">CgMxLjAyCGguZ2pkZ3hzOAByITExQm94VkhRMEI5eGJ0a2hMREk1RThuVGxVSDB4QzBOWQ==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2024-12-08T16:39:00Z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